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84086F">
        <w:trPr>
          <w:trHeight w:hRule="exact" w:val="1889"/>
        </w:trPr>
        <w:tc>
          <w:tcPr>
            <w:tcW w:w="426" w:type="dxa"/>
          </w:tcPr>
          <w:p w:rsidR="0084086F" w:rsidRDefault="0084086F"/>
        </w:tc>
        <w:tc>
          <w:tcPr>
            <w:tcW w:w="710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851" w:type="dxa"/>
          </w:tcPr>
          <w:p w:rsidR="0084086F" w:rsidRDefault="0084086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both"/>
              <w:rPr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84086F" w:rsidRDefault="00A221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4086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086F" w:rsidRPr="00A2219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086F">
        <w:trPr>
          <w:trHeight w:hRule="exact" w:val="267"/>
        </w:trPr>
        <w:tc>
          <w:tcPr>
            <w:tcW w:w="426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086F" w:rsidRPr="00A22191">
        <w:trPr>
          <w:trHeight w:hRule="exact" w:val="972"/>
        </w:trPr>
        <w:tc>
          <w:tcPr>
            <w:tcW w:w="426" w:type="dxa"/>
          </w:tcPr>
          <w:p w:rsidR="0084086F" w:rsidRDefault="0084086F"/>
        </w:tc>
        <w:tc>
          <w:tcPr>
            <w:tcW w:w="710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851" w:type="dxa"/>
          </w:tcPr>
          <w:p w:rsidR="0084086F" w:rsidRDefault="0084086F"/>
        </w:tc>
        <w:tc>
          <w:tcPr>
            <w:tcW w:w="285" w:type="dxa"/>
          </w:tcPr>
          <w:p w:rsidR="0084086F" w:rsidRDefault="0084086F"/>
        </w:tc>
        <w:tc>
          <w:tcPr>
            <w:tcW w:w="1277" w:type="dxa"/>
          </w:tcPr>
          <w:p w:rsidR="0084086F" w:rsidRDefault="008408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4086F" w:rsidRPr="00A22191" w:rsidRDefault="00840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4086F">
        <w:trPr>
          <w:trHeight w:hRule="exact" w:val="277"/>
        </w:trPr>
        <w:tc>
          <w:tcPr>
            <w:tcW w:w="426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086F">
        <w:trPr>
          <w:trHeight w:hRule="exact" w:val="277"/>
        </w:trPr>
        <w:tc>
          <w:tcPr>
            <w:tcW w:w="426" w:type="dxa"/>
          </w:tcPr>
          <w:p w:rsidR="0084086F" w:rsidRDefault="0084086F"/>
        </w:tc>
        <w:tc>
          <w:tcPr>
            <w:tcW w:w="710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851" w:type="dxa"/>
          </w:tcPr>
          <w:p w:rsidR="0084086F" w:rsidRDefault="0084086F"/>
        </w:tc>
        <w:tc>
          <w:tcPr>
            <w:tcW w:w="285" w:type="dxa"/>
          </w:tcPr>
          <w:p w:rsidR="0084086F" w:rsidRDefault="0084086F"/>
        </w:tc>
        <w:tc>
          <w:tcPr>
            <w:tcW w:w="1277" w:type="dxa"/>
          </w:tcPr>
          <w:p w:rsidR="0084086F" w:rsidRDefault="0084086F"/>
        </w:tc>
        <w:tc>
          <w:tcPr>
            <w:tcW w:w="993" w:type="dxa"/>
          </w:tcPr>
          <w:p w:rsidR="0084086F" w:rsidRDefault="0084086F"/>
        </w:tc>
        <w:tc>
          <w:tcPr>
            <w:tcW w:w="2836" w:type="dxa"/>
          </w:tcPr>
          <w:p w:rsidR="0084086F" w:rsidRDefault="0084086F"/>
        </w:tc>
      </w:tr>
      <w:tr w:rsidR="0084086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086F">
        <w:trPr>
          <w:trHeight w:hRule="exact" w:val="1856"/>
        </w:trPr>
        <w:tc>
          <w:tcPr>
            <w:tcW w:w="426" w:type="dxa"/>
          </w:tcPr>
          <w:p w:rsidR="0084086F" w:rsidRDefault="0084086F"/>
        </w:tc>
        <w:tc>
          <w:tcPr>
            <w:tcW w:w="710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поддержка социально- коммуникативного и речевого развития детей</w:t>
            </w:r>
          </w:p>
          <w:p w:rsidR="0084086F" w:rsidRDefault="00A221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</w:t>
            </w:r>
          </w:p>
        </w:tc>
        <w:tc>
          <w:tcPr>
            <w:tcW w:w="2836" w:type="dxa"/>
          </w:tcPr>
          <w:p w:rsidR="0084086F" w:rsidRDefault="0084086F"/>
        </w:tc>
      </w:tr>
      <w:tr w:rsidR="0084086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4086F" w:rsidRPr="00A22191">
        <w:trPr>
          <w:trHeight w:hRule="exact" w:val="1125"/>
        </w:trPr>
        <w:tc>
          <w:tcPr>
            <w:tcW w:w="426" w:type="dxa"/>
          </w:tcPr>
          <w:p w:rsidR="0084086F" w:rsidRDefault="008408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086F" w:rsidRPr="00A2219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086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4086F" w:rsidRDefault="0084086F"/>
        </w:tc>
        <w:tc>
          <w:tcPr>
            <w:tcW w:w="285" w:type="dxa"/>
          </w:tcPr>
          <w:p w:rsidR="0084086F" w:rsidRDefault="0084086F"/>
        </w:tc>
        <w:tc>
          <w:tcPr>
            <w:tcW w:w="1277" w:type="dxa"/>
          </w:tcPr>
          <w:p w:rsidR="0084086F" w:rsidRDefault="0084086F"/>
        </w:tc>
        <w:tc>
          <w:tcPr>
            <w:tcW w:w="993" w:type="dxa"/>
          </w:tcPr>
          <w:p w:rsidR="0084086F" w:rsidRDefault="0084086F"/>
        </w:tc>
        <w:tc>
          <w:tcPr>
            <w:tcW w:w="2836" w:type="dxa"/>
          </w:tcPr>
          <w:p w:rsidR="0084086F" w:rsidRDefault="0084086F"/>
        </w:tc>
      </w:tr>
      <w:tr w:rsidR="0084086F">
        <w:trPr>
          <w:trHeight w:hRule="exact" w:val="155"/>
        </w:trPr>
        <w:tc>
          <w:tcPr>
            <w:tcW w:w="426" w:type="dxa"/>
          </w:tcPr>
          <w:p w:rsidR="0084086F" w:rsidRDefault="0084086F"/>
        </w:tc>
        <w:tc>
          <w:tcPr>
            <w:tcW w:w="710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851" w:type="dxa"/>
          </w:tcPr>
          <w:p w:rsidR="0084086F" w:rsidRDefault="0084086F"/>
        </w:tc>
        <w:tc>
          <w:tcPr>
            <w:tcW w:w="285" w:type="dxa"/>
          </w:tcPr>
          <w:p w:rsidR="0084086F" w:rsidRDefault="0084086F"/>
        </w:tc>
        <w:tc>
          <w:tcPr>
            <w:tcW w:w="1277" w:type="dxa"/>
          </w:tcPr>
          <w:p w:rsidR="0084086F" w:rsidRDefault="0084086F"/>
        </w:tc>
        <w:tc>
          <w:tcPr>
            <w:tcW w:w="993" w:type="dxa"/>
          </w:tcPr>
          <w:p w:rsidR="0084086F" w:rsidRDefault="0084086F"/>
        </w:tc>
        <w:tc>
          <w:tcPr>
            <w:tcW w:w="2836" w:type="dxa"/>
          </w:tcPr>
          <w:p w:rsidR="0084086F" w:rsidRDefault="0084086F"/>
        </w:tc>
      </w:tr>
      <w:tr w:rsidR="008408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086F" w:rsidRPr="00A2219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4086F" w:rsidRPr="00A221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4086F" w:rsidRPr="00A221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rPr>
                <w:lang w:val="ru-RU"/>
              </w:rPr>
            </w:pPr>
          </w:p>
        </w:tc>
      </w:tr>
      <w:tr w:rsidR="0084086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84086F">
        <w:trPr>
          <w:trHeight w:hRule="exact" w:val="307"/>
        </w:trPr>
        <w:tc>
          <w:tcPr>
            <w:tcW w:w="426" w:type="dxa"/>
          </w:tcPr>
          <w:p w:rsidR="0084086F" w:rsidRDefault="0084086F"/>
        </w:tc>
        <w:tc>
          <w:tcPr>
            <w:tcW w:w="710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851" w:type="dxa"/>
          </w:tcPr>
          <w:p w:rsidR="0084086F" w:rsidRDefault="0084086F"/>
        </w:tc>
        <w:tc>
          <w:tcPr>
            <w:tcW w:w="285" w:type="dxa"/>
          </w:tcPr>
          <w:p w:rsidR="0084086F" w:rsidRDefault="008408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84086F"/>
        </w:tc>
      </w:tr>
      <w:tr w:rsidR="0084086F">
        <w:trPr>
          <w:trHeight w:hRule="exact" w:val="1729"/>
        </w:trPr>
        <w:tc>
          <w:tcPr>
            <w:tcW w:w="426" w:type="dxa"/>
          </w:tcPr>
          <w:p w:rsidR="0084086F" w:rsidRDefault="0084086F"/>
        </w:tc>
        <w:tc>
          <w:tcPr>
            <w:tcW w:w="710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1419" w:type="dxa"/>
          </w:tcPr>
          <w:p w:rsidR="0084086F" w:rsidRDefault="0084086F"/>
        </w:tc>
        <w:tc>
          <w:tcPr>
            <w:tcW w:w="851" w:type="dxa"/>
          </w:tcPr>
          <w:p w:rsidR="0084086F" w:rsidRDefault="0084086F"/>
        </w:tc>
        <w:tc>
          <w:tcPr>
            <w:tcW w:w="285" w:type="dxa"/>
          </w:tcPr>
          <w:p w:rsidR="0084086F" w:rsidRDefault="0084086F"/>
        </w:tc>
        <w:tc>
          <w:tcPr>
            <w:tcW w:w="1277" w:type="dxa"/>
          </w:tcPr>
          <w:p w:rsidR="0084086F" w:rsidRDefault="0084086F"/>
        </w:tc>
        <w:tc>
          <w:tcPr>
            <w:tcW w:w="993" w:type="dxa"/>
          </w:tcPr>
          <w:p w:rsidR="0084086F" w:rsidRDefault="0084086F"/>
        </w:tc>
        <w:tc>
          <w:tcPr>
            <w:tcW w:w="2836" w:type="dxa"/>
          </w:tcPr>
          <w:p w:rsidR="0084086F" w:rsidRDefault="0084086F"/>
        </w:tc>
      </w:tr>
      <w:tr w:rsidR="0084086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086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4086F" w:rsidRPr="00A22191" w:rsidRDefault="00840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086F" w:rsidRPr="00A22191" w:rsidRDefault="00840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086F" w:rsidRDefault="00A221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08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086F" w:rsidRPr="00A22191" w:rsidRDefault="00840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О.А. Таротенко</w:t>
            </w:r>
          </w:p>
          <w:p w:rsidR="0084086F" w:rsidRPr="00A22191" w:rsidRDefault="00840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086F" w:rsidRPr="00A221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086F" w:rsidRPr="00A22191" w:rsidRDefault="00A22191">
      <w:pPr>
        <w:rPr>
          <w:sz w:val="0"/>
          <w:szCs w:val="0"/>
          <w:lang w:val="ru-RU"/>
        </w:rPr>
      </w:pPr>
      <w:r w:rsidRPr="00A22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8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086F">
        <w:trPr>
          <w:trHeight w:hRule="exact" w:val="555"/>
        </w:trPr>
        <w:tc>
          <w:tcPr>
            <w:tcW w:w="9640" w:type="dxa"/>
          </w:tcPr>
          <w:p w:rsidR="0084086F" w:rsidRDefault="0084086F"/>
        </w:tc>
      </w:tr>
      <w:tr w:rsidR="008408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086F" w:rsidRDefault="00A221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86F" w:rsidRPr="00A22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086F" w:rsidRPr="00A221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социально-коммуникативного и речевого развития детей» в течение 2021/2022 учебного года: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4086F" w:rsidRPr="00A22191" w:rsidRDefault="00A22191">
      <w:pPr>
        <w:rPr>
          <w:sz w:val="0"/>
          <w:szCs w:val="0"/>
          <w:lang w:val="ru-RU"/>
        </w:rPr>
      </w:pPr>
      <w:r w:rsidRPr="00A22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86F" w:rsidRPr="00A221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086F" w:rsidRPr="00A2219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«Психолого-педагогическая поддержка социально-коммуникативного и речевого развития детей».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086F" w:rsidRPr="00A2219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поддержка социально- коммуникативного и речевого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086F" w:rsidRPr="00A221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840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86F" w:rsidRPr="00A221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84086F" w:rsidRPr="00A22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84086F" w:rsidRPr="00A22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84086F" w:rsidRPr="00A2219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84086F" w:rsidRPr="00A221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84086F" w:rsidRPr="00A221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84086F" w:rsidRPr="00A221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84086F" w:rsidRPr="00A22191">
        <w:trPr>
          <w:trHeight w:hRule="exact" w:val="3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</w:t>
            </w:r>
          </w:p>
        </w:tc>
      </w:tr>
    </w:tbl>
    <w:p w:rsidR="0084086F" w:rsidRPr="00A22191" w:rsidRDefault="00A22191">
      <w:pPr>
        <w:rPr>
          <w:sz w:val="0"/>
          <w:szCs w:val="0"/>
          <w:lang w:val="ru-RU"/>
        </w:rPr>
      </w:pPr>
      <w:r w:rsidRPr="00A22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86F" w:rsidRPr="00A221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иадминистративно-хозяйственнойдеятельности ДОО на основе мониторинга</w:t>
            </w:r>
          </w:p>
        </w:tc>
      </w:tr>
      <w:tr w:rsidR="0084086F" w:rsidRPr="00A22191">
        <w:trPr>
          <w:trHeight w:hRule="exact" w:val="277"/>
        </w:trPr>
        <w:tc>
          <w:tcPr>
            <w:tcW w:w="9640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</w:tr>
      <w:tr w:rsidR="0084086F" w:rsidRPr="00A22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840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86F" w:rsidRPr="00A22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84086F" w:rsidRPr="00A221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84086F" w:rsidRPr="00A22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84086F" w:rsidRPr="00A22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84086F" w:rsidRPr="00A221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84086F" w:rsidRPr="00A2219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84086F" w:rsidRPr="00A22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84086F" w:rsidRPr="00A22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84086F" w:rsidRPr="00A2219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84086F" w:rsidRPr="00A22191">
        <w:trPr>
          <w:trHeight w:hRule="exact" w:val="277"/>
        </w:trPr>
        <w:tc>
          <w:tcPr>
            <w:tcW w:w="9640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</w:tr>
      <w:tr w:rsidR="0084086F" w:rsidRPr="00A221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40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86F" w:rsidRPr="00A221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84086F" w:rsidRPr="00A22191">
        <w:trPr>
          <w:trHeight w:hRule="exact" w:val="3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</w:t>
            </w:r>
          </w:p>
        </w:tc>
      </w:tr>
    </w:tbl>
    <w:p w:rsidR="0084086F" w:rsidRPr="00A22191" w:rsidRDefault="00A22191">
      <w:pPr>
        <w:rPr>
          <w:sz w:val="0"/>
          <w:szCs w:val="0"/>
          <w:lang w:val="ru-RU"/>
        </w:rPr>
      </w:pPr>
      <w:r w:rsidRPr="00A22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4086F" w:rsidRPr="00A2219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по разрешению проблемной ситуации</w:t>
            </w:r>
          </w:p>
        </w:tc>
      </w:tr>
      <w:tr w:rsidR="0084086F" w:rsidRPr="00A2219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84086F" w:rsidRPr="00A2219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84086F" w:rsidRPr="00A2219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84086F" w:rsidRPr="00A2219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84086F" w:rsidRPr="00A2219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84086F" w:rsidRPr="00A2219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84086F" w:rsidRPr="00A2219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84086F" w:rsidRPr="00A22191">
        <w:trPr>
          <w:trHeight w:hRule="exact" w:val="416"/>
        </w:trPr>
        <w:tc>
          <w:tcPr>
            <w:tcW w:w="3970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</w:tr>
      <w:tr w:rsidR="0084086F" w:rsidRPr="00A2219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086F" w:rsidRPr="00A2219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086F" w:rsidRPr="00A22191" w:rsidRDefault="00A2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«Психолого-педагогическая поддержка социально- коммуникативного и речевого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84086F" w:rsidRPr="00A221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086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Default="0084086F"/>
        </w:tc>
      </w:tr>
      <w:tr w:rsidR="0084086F" w:rsidRPr="00A221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Pr="00A22191" w:rsidRDefault="0084086F">
            <w:pPr>
              <w:rPr>
                <w:lang w:val="ru-RU"/>
              </w:rPr>
            </w:pPr>
          </w:p>
        </w:tc>
      </w:tr>
      <w:tr w:rsidR="0084086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Pr="00A22191" w:rsidRDefault="00A22191">
            <w:pPr>
              <w:spacing w:after="0" w:line="240" w:lineRule="auto"/>
              <w:jc w:val="center"/>
              <w:rPr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познавательного развития детей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Default="00A221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УК-1</w:t>
            </w:r>
          </w:p>
        </w:tc>
      </w:tr>
      <w:tr w:rsidR="0084086F" w:rsidRPr="00A2219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086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08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8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8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8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8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408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408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4086F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086F" w:rsidRPr="00A22191" w:rsidRDefault="00840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086F">
        <w:trPr>
          <w:trHeight w:hRule="exact" w:val="416"/>
        </w:trPr>
        <w:tc>
          <w:tcPr>
            <w:tcW w:w="3970" w:type="dxa"/>
          </w:tcPr>
          <w:p w:rsidR="0084086F" w:rsidRDefault="0084086F"/>
        </w:tc>
        <w:tc>
          <w:tcPr>
            <w:tcW w:w="1702" w:type="dxa"/>
          </w:tcPr>
          <w:p w:rsidR="0084086F" w:rsidRDefault="0084086F"/>
        </w:tc>
        <w:tc>
          <w:tcPr>
            <w:tcW w:w="1702" w:type="dxa"/>
          </w:tcPr>
          <w:p w:rsidR="0084086F" w:rsidRDefault="0084086F"/>
        </w:tc>
        <w:tc>
          <w:tcPr>
            <w:tcW w:w="426" w:type="dxa"/>
          </w:tcPr>
          <w:p w:rsidR="0084086F" w:rsidRDefault="0084086F"/>
        </w:tc>
        <w:tc>
          <w:tcPr>
            <w:tcW w:w="852" w:type="dxa"/>
          </w:tcPr>
          <w:p w:rsidR="0084086F" w:rsidRDefault="0084086F"/>
        </w:tc>
        <w:tc>
          <w:tcPr>
            <w:tcW w:w="993" w:type="dxa"/>
          </w:tcPr>
          <w:p w:rsidR="0084086F" w:rsidRDefault="0084086F"/>
        </w:tc>
      </w:tr>
      <w:tr w:rsidR="008408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086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6F" w:rsidRDefault="0084086F"/>
        </w:tc>
      </w:tr>
    </w:tbl>
    <w:p w:rsidR="0084086F" w:rsidRDefault="00A221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08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8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8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задач развития речи, средства речевой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8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и психологические основы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8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8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8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86F" w:rsidRDefault="0084086F"/>
        </w:tc>
      </w:tr>
      <w:tr w:rsidR="008408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408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  связной речиучащихся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08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речевого развитияучащихся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08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8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содержание и методы работы по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8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проблемы развития связной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8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аспекты психодиагностики речевого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8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оценке нервно- психического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8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408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8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8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8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8408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4086F" w:rsidRPr="00A22191">
        <w:trPr>
          <w:trHeight w:hRule="exact" w:val="62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086F" w:rsidRPr="00A22191" w:rsidRDefault="00A22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4086F" w:rsidRPr="00A22191" w:rsidRDefault="00A22191">
      <w:pPr>
        <w:rPr>
          <w:sz w:val="0"/>
          <w:szCs w:val="0"/>
          <w:lang w:val="ru-RU"/>
        </w:rPr>
      </w:pPr>
      <w:r w:rsidRPr="00A22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86F" w:rsidRPr="00A22191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2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086F" w:rsidRPr="00A22191" w:rsidRDefault="00A22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0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08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086F" w:rsidRPr="00A22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методики развития речи детей</w:t>
            </w:r>
          </w:p>
        </w:tc>
      </w:tr>
      <w:tr w:rsidR="0084086F" w:rsidRPr="00A221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6F" w:rsidRPr="00A22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</w:tr>
      <w:tr w:rsidR="0084086F" w:rsidRPr="00A221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6F" w:rsidRPr="00A22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 задач развития речи, средства речевой работы</w:t>
            </w:r>
          </w:p>
        </w:tc>
      </w:tr>
      <w:tr w:rsidR="0084086F" w:rsidRPr="00A221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6F" w:rsidRPr="00A22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и психологические основы развития связной речи</w:t>
            </w:r>
          </w:p>
        </w:tc>
      </w:tr>
      <w:tr w:rsidR="0084086F" w:rsidRPr="00A221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6F" w:rsidRPr="00A22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</w:tr>
    </w:tbl>
    <w:p w:rsidR="0084086F" w:rsidRPr="00A22191" w:rsidRDefault="00A22191">
      <w:pPr>
        <w:rPr>
          <w:sz w:val="0"/>
          <w:szCs w:val="0"/>
          <w:lang w:val="ru-RU"/>
        </w:rPr>
      </w:pPr>
      <w:r w:rsidRPr="00A22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086F" w:rsidRPr="00A221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6F" w:rsidRPr="00A2219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методики развития речи детей</w:t>
            </w:r>
          </w:p>
        </w:tc>
      </w:tr>
      <w:tr w:rsidR="0084086F" w:rsidRPr="00A221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086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4086F">
        <w:trPr>
          <w:trHeight w:hRule="exact" w:val="147"/>
        </w:trPr>
        <w:tc>
          <w:tcPr>
            <w:tcW w:w="285" w:type="dxa"/>
          </w:tcPr>
          <w:p w:rsidR="0084086F" w:rsidRDefault="0084086F"/>
        </w:tc>
        <w:tc>
          <w:tcPr>
            <w:tcW w:w="9356" w:type="dxa"/>
          </w:tcPr>
          <w:p w:rsidR="0084086F" w:rsidRDefault="0084086F"/>
        </w:tc>
      </w:tr>
      <w:tr w:rsidR="0084086F" w:rsidRPr="00A2219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</w:tr>
      <w:tr w:rsidR="0084086F" w:rsidRPr="00A2219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rPr>
                <w:lang w:val="ru-RU"/>
              </w:rPr>
            </w:pPr>
          </w:p>
        </w:tc>
      </w:tr>
      <w:tr w:rsidR="0084086F" w:rsidRPr="00A221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Задачи, содержание и методы работы по развитию речи</w:t>
            </w:r>
          </w:p>
        </w:tc>
      </w:tr>
      <w:tr w:rsidR="0084086F" w:rsidRPr="00A2219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rPr>
                <w:lang w:val="ru-RU"/>
              </w:rPr>
            </w:pPr>
          </w:p>
        </w:tc>
      </w:tr>
      <w:tr w:rsidR="0084086F" w:rsidRPr="00A221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проблемы развития связной речи детей</w:t>
            </w:r>
          </w:p>
        </w:tc>
      </w:tr>
      <w:tr w:rsidR="0084086F" w:rsidRPr="00A2219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rPr>
                <w:lang w:val="ru-RU"/>
              </w:rPr>
            </w:pPr>
          </w:p>
        </w:tc>
      </w:tr>
      <w:tr w:rsidR="0084086F" w:rsidRPr="00A221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аспекты психодиагностики речевого развития.</w:t>
            </w:r>
          </w:p>
        </w:tc>
      </w:tr>
      <w:tr w:rsidR="0084086F" w:rsidRPr="00A2219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rPr>
                <w:lang w:val="ru-RU"/>
              </w:rPr>
            </w:pPr>
          </w:p>
        </w:tc>
      </w:tr>
      <w:tr w:rsidR="0084086F" w:rsidRPr="00A22191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 к оценке нервно-психического развития детей раннего возраста</w:t>
            </w:r>
          </w:p>
        </w:tc>
      </w:tr>
      <w:tr w:rsidR="0084086F" w:rsidRPr="00A2219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rPr>
                <w:lang w:val="ru-RU"/>
              </w:rPr>
            </w:pPr>
          </w:p>
        </w:tc>
      </w:tr>
      <w:tr w:rsidR="0084086F" w:rsidRPr="00A221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840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086F" w:rsidRPr="00A221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поддержка социально-коммуникативного и речевого развития детей» / О.А. Таротенко. – Омск: Изд-во Омской гуманитарной академии, 2021.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086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086F" w:rsidRPr="00A221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двуязычных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Протасова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978-5-534-11124-8.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2191">
              <w:rPr>
                <w:lang w:val="ru-RU"/>
              </w:rPr>
              <w:t xml:space="preserve"> </w:t>
            </w:r>
            <w:hyperlink r:id="rId4" w:history="1">
              <w:r w:rsidR="00302DC6">
                <w:rPr>
                  <w:rStyle w:val="a3"/>
                  <w:lang w:val="ru-RU"/>
                </w:rPr>
                <w:t>https://urait.ru/bcode/444511</w:t>
              </w:r>
            </w:hyperlink>
            <w:r w:rsidRPr="00A22191">
              <w:rPr>
                <w:lang w:val="ru-RU"/>
              </w:rPr>
              <w:t xml:space="preserve"> </w:t>
            </w:r>
          </w:p>
        </w:tc>
      </w:tr>
      <w:tr w:rsidR="0084086F" w:rsidRPr="00A221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978-5-534-05617-4.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2191">
              <w:rPr>
                <w:lang w:val="ru-RU"/>
              </w:rPr>
              <w:t xml:space="preserve"> </w:t>
            </w:r>
            <w:hyperlink r:id="rId5" w:history="1">
              <w:r w:rsidR="00302DC6">
                <w:rPr>
                  <w:rStyle w:val="a3"/>
                  <w:lang w:val="ru-RU"/>
                </w:rPr>
                <w:t>https://urait.ru/bcode/454771</w:t>
              </w:r>
            </w:hyperlink>
            <w:r w:rsidRPr="00A22191">
              <w:rPr>
                <w:lang w:val="ru-RU"/>
              </w:rPr>
              <w:t xml:space="preserve"> </w:t>
            </w:r>
          </w:p>
        </w:tc>
      </w:tr>
      <w:tr w:rsidR="0084086F" w:rsidRPr="00A221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Тихеева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978-5-534-11401-0.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2191">
              <w:rPr>
                <w:lang w:val="ru-RU"/>
              </w:rPr>
              <w:t xml:space="preserve"> </w:t>
            </w:r>
            <w:hyperlink r:id="rId6" w:history="1">
              <w:r w:rsidR="00302DC6">
                <w:rPr>
                  <w:rStyle w:val="a3"/>
                  <w:lang w:val="ru-RU"/>
                </w:rPr>
                <w:t>https://urait.ru/bcode/457094</w:t>
              </w:r>
            </w:hyperlink>
            <w:r w:rsidRPr="00A22191">
              <w:rPr>
                <w:lang w:val="ru-RU"/>
              </w:rPr>
              <w:t xml:space="preserve"> </w:t>
            </w:r>
          </w:p>
        </w:tc>
      </w:tr>
      <w:tr w:rsidR="0084086F" w:rsidRPr="00A221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978-5-534-05921-2.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2191">
              <w:rPr>
                <w:lang w:val="ru-RU"/>
              </w:rPr>
              <w:t xml:space="preserve"> </w:t>
            </w:r>
            <w:hyperlink r:id="rId7" w:history="1">
              <w:r w:rsidR="00302DC6">
                <w:rPr>
                  <w:rStyle w:val="a3"/>
                  <w:lang w:val="ru-RU"/>
                </w:rPr>
                <w:t>https://urait.ru/bcode/454170</w:t>
              </w:r>
            </w:hyperlink>
            <w:r w:rsidRPr="00A22191">
              <w:rPr>
                <w:lang w:val="ru-RU"/>
              </w:rPr>
              <w:t xml:space="preserve"> </w:t>
            </w:r>
          </w:p>
        </w:tc>
      </w:tr>
      <w:tr w:rsidR="0084086F">
        <w:trPr>
          <w:trHeight w:hRule="exact" w:val="304"/>
        </w:trPr>
        <w:tc>
          <w:tcPr>
            <w:tcW w:w="285" w:type="dxa"/>
          </w:tcPr>
          <w:p w:rsidR="0084086F" w:rsidRPr="00A22191" w:rsidRDefault="008408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086F" w:rsidRPr="00A22191">
        <w:trPr>
          <w:trHeight w:hRule="exact" w:val="6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</w:p>
        </w:tc>
      </w:tr>
    </w:tbl>
    <w:p w:rsidR="0084086F" w:rsidRPr="00A22191" w:rsidRDefault="00A22191">
      <w:pPr>
        <w:rPr>
          <w:sz w:val="0"/>
          <w:szCs w:val="0"/>
          <w:lang w:val="ru-RU"/>
        </w:rPr>
      </w:pPr>
      <w:r w:rsidRPr="00A221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8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Default="00A221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978-5-534-06211-3.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02DC6">
                <w:rPr>
                  <w:rStyle w:val="a3"/>
                </w:rPr>
                <w:t>https://urait.ru/bcode/441929</w:t>
              </w:r>
            </w:hyperlink>
            <w:r>
              <w:t xml:space="preserve"> </w:t>
            </w:r>
          </w:p>
        </w:tc>
      </w:tr>
      <w:tr w:rsidR="0084086F" w:rsidRPr="00A221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86F" w:rsidRPr="00A22191" w:rsidRDefault="00A221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Познавательно-речевое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Малыхина,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Познавательно-речевое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22191">
              <w:rPr>
                <w:lang w:val="ru-RU"/>
              </w:rPr>
              <w:t xml:space="preserve"> 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1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2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2191">
              <w:rPr>
                <w:lang w:val="ru-RU"/>
              </w:rPr>
              <w:t xml:space="preserve"> </w:t>
            </w:r>
            <w:hyperlink r:id="rId9" w:history="1">
              <w:r w:rsidR="00302DC6">
                <w:rPr>
                  <w:rStyle w:val="a3"/>
                  <w:lang w:val="ru-RU"/>
                </w:rPr>
                <w:t>http://www.iprbookshop.ru/102753.html</w:t>
              </w:r>
            </w:hyperlink>
            <w:r w:rsidRPr="00A22191">
              <w:rPr>
                <w:lang w:val="ru-RU"/>
              </w:rPr>
              <w:t xml:space="preserve"> </w:t>
            </w:r>
          </w:p>
        </w:tc>
      </w:tr>
    </w:tbl>
    <w:p w:rsidR="0084086F" w:rsidRPr="00A22191" w:rsidRDefault="0084086F">
      <w:pPr>
        <w:rPr>
          <w:lang w:val="ru-RU"/>
        </w:rPr>
      </w:pPr>
    </w:p>
    <w:sectPr w:rsidR="0084086F" w:rsidRPr="00A22191" w:rsidSect="008408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2DC6"/>
    <w:rsid w:val="00605FE6"/>
    <w:rsid w:val="0084086F"/>
    <w:rsid w:val="00A22191"/>
    <w:rsid w:val="00D31453"/>
    <w:rsid w:val="00E209E2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F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9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0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47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4511" TargetMode="External"/><Relationship Id="rId9" Type="http://schemas.openxmlformats.org/officeDocument/2006/relationships/hyperlink" Target="http://www.iprbookshop.ru/1027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4129</Words>
  <Characters>23536</Characters>
  <Application>Microsoft Office Word</Application>
  <DocSecurity>0</DocSecurity>
  <Lines>196</Lines>
  <Paragraphs>55</Paragraphs>
  <ScaleCrop>false</ScaleCrop>
  <Company/>
  <LinksUpToDate>false</LinksUpToDate>
  <CharactersWithSpaces>27610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2021-2022_ФГОС3++2021_Маг-ЗФО-ППО(УДО)(21)_plx_Психолого-педагогическая поддержка социально-коммуникативного и речевого развития детей</dc:title>
  <dc:creator>FastReport.NET</dc:creator>
  <cp:lastModifiedBy>Mark Bernstorf</cp:lastModifiedBy>
  <cp:revision>5</cp:revision>
  <dcterms:created xsi:type="dcterms:W3CDTF">2022-03-16T18:49:00Z</dcterms:created>
  <dcterms:modified xsi:type="dcterms:W3CDTF">2022-11-14T02:43:00Z</dcterms:modified>
</cp:coreProperties>
</file>